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附件2：</w:t>
      </w:r>
    </w:p>
    <w:p>
      <w:pPr>
        <w:jc w:val="center"/>
        <w:rPr>
          <w:rFonts w:hint="eastAsia" w:eastAsia="黑体"/>
          <w:b/>
          <w:bCs/>
          <w:color w:val="000000"/>
        </w:rPr>
      </w:pPr>
      <w:r>
        <w:rPr>
          <w:rFonts w:hint="eastAsia" w:eastAsia="黑体"/>
          <w:b/>
          <w:bCs/>
          <w:color w:val="000000"/>
          <w:sz w:val="32"/>
        </w:rPr>
        <w:t>皖南医学院五四红旗团总支申报表</w:t>
      </w:r>
    </w:p>
    <w:tbl>
      <w:tblPr>
        <w:tblStyle w:val="2"/>
        <w:tblW w:w="94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627"/>
        <w:gridCol w:w="860"/>
        <w:gridCol w:w="1201"/>
        <w:gridCol w:w="934"/>
        <w:gridCol w:w="97"/>
        <w:gridCol w:w="340"/>
        <w:gridCol w:w="860"/>
        <w:gridCol w:w="833"/>
        <w:gridCol w:w="812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名称</w:t>
            </w:r>
          </w:p>
        </w:tc>
        <w:tc>
          <w:tcPr>
            <w:tcW w:w="8541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eastAsia="zh-CN"/>
              </w:rPr>
              <w:t>临床医学院</w:t>
            </w: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2017级团总支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947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基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本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情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况</w:t>
            </w: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所辖支部数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26</w:t>
            </w: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最近一次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换届时间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  <w:lang w:val="en-US" w:eastAsia="zh-CN"/>
              </w:rPr>
              <w:t>2018年10月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pacing w:val="-34"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团干部数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2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团员总数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756</w:t>
            </w: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青年学生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总    数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766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学年发展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团员数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pacing w:val="-20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团总支书记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姓名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赵敏奇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面貌</w:t>
            </w: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pacing w:val="-22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pacing w:val="-22"/>
                <w:sz w:val="28"/>
                <w:lang w:eastAsia="zh-CN"/>
              </w:rPr>
              <w:t>中共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pacing w:val="-22"/>
                <w:sz w:val="28"/>
                <w:lang w:eastAsia="zh-CN"/>
              </w:rPr>
              <w:t>党员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任职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时间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2017年7月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769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评价内容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947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组织建设   45分</w:t>
            </w:r>
          </w:p>
        </w:tc>
        <w:tc>
          <w:tcPr>
            <w:tcW w:w="6752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组织制度健全，定期换届选举，支委分工明确，各司其责。（5分）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7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6752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认真坚持“三会两制一课”制度：所辖团支部每季度召开一次支大会；每月召开一次支部委员会议；根据工作需要随时召开团小组会；每年开展一次团员教育评议工作并进行团员年度团籍注册；团总支书记、团支部书记带头讲团课，每季度安排一次团课教育。确保团支部开展“三会两制一课”有活动、有记录，资料完备。（20分）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6752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及时如数缴纳团费，按时完成智慧团建数据采集工作，数据真实有效。（5分）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6752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按照学校“推优”工作的安排，及时将思想政治表现好、学习优良，在同学中有威信的同学向党组织推荐。（5分）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6752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所辖支部的团支部工作手册记录完备。（10分）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947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组织开展活动情况   50分</w:t>
            </w:r>
          </w:p>
        </w:tc>
        <w:tc>
          <w:tcPr>
            <w:tcW w:w="6752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积极开展学风建设，营造良好的学习氛围。（5分）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6752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积极组织、开展各项文体活动，繁荣校园文化建设。打造品牌特色活动。（10分）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6752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积极参加校团委组织的各项活动，并取得成绩。（10分）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6752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大力开展社会实践活动，团总支有社会实践基地，在201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年暑期社会实践中认真组织团队开展活动，有媒体报道。（10分）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6752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在雷锋月中积极开展具有共青团特色的主题活动，积极组织项目申报青年志愿服务项目大赛，工作有特色，有影响，有成效，在学校网站上发布相应的新闻报道。（15分）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 xml:space="preserve"> 获得</w:t>
            </w:r>
          </w:p>
          <w:p>
            <w:pPr>
              <w:spacing w:line="460" w:lineRule="exact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 xml:space="preserve"> 荣誉</w:t>
            </w:r>
          </w:p>
          <w:p>
            <w:pPr>
              <w:spacing w:line="460" w:lineRule="exact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 xml:space="preserve"> 情况</w:t>
            </w:r>
          </w:p>
          <w:p>
            <w:pPr>
              <w:spacing w:line="460" w:lineRule="exact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 xml:space="preserve"> 5分</w:t>
            </w:r>
          </w:p>
        </w:tc>
        <w:tc>
          <w:tcPr>
            <w:tcW w:w="6752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集体或个人获市级以上荣誉。（5分）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769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总  分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8"/>
                <w:lang w:val="en-US" w:eastAsia="zh-CN"/>
              </w:rPr>
            </w:pPr>
            <w:r>
              <w:rPr>
                <w:rFonts w:hint="eastAsia" w:eastAsia="仿宋_GB2312"/>
                <w:b/>
                <w:sz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5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院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团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委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见</w:t>
            </w:r>
          </w:p>
        </w:tc>
        <w:tc>
          <w:tcPr>
            <w:tcW w:w="36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 xml:space="preserve">     签字盖章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 xml:space="preserve">     年   月   日</w:t>
            </w:r>
          </w:p>
        </w:tc>
        <w:tc>
          <w:tcPr>
            <w:tcW w:w="10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院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组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38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 xml:space="preserve">     签字盖章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 xml:space="preserve">     年   月   日</w:t>
            </w:r>
          </w:p>
        </w:tc>
      </w:tr>
    </w:tbl>
    <w:p>
      <w:pPr>
        <w:spacing w:line="320" w:lineRule="exact"/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注：1、此表打印一份上报；</w:t>
      </w:r>
    </w:p>
    <w:p>
      <w:pPr>
        <w:spacing w:line="320" w:lineRule="exact"/>
        <w:ind w:firstLine="548" w:firstLineChars="195"/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2、名称一栏填写单位全称；</w:t>
      </w:r>
    </w:p>
    <w:p>
      <w:pPr>
        <w:spacing w:line="320" w:lineRule="exact"/>
        <w:ind w:firstLine="551" w:firstLineChars="196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3、获奖情况需附获奖证书复印件。</w:t>
      </w:r>
    </w:p>
    <w:p>
      <w:pPr>
        <w:rPr>
          <w:rFonts w:hint="eastAsia" w:ascii="仿宋_GB2312" w:eastAsia="仿宋_GB2312"/>
          <w:sz w:val="28"/>
        </w:rPr>
      </w:pPr>
    </w:p>
    <w:p>
      <w:pPr>
        <w:rPr>
          <w:rFonts w:hint="eastAsia" w:ascii="仿宋_GB2312" w:eastAsia="仿宋_GB2312"/>
          <w:sz w:val="28"/>
        </w:rPr>
      </w:pPr>
    </w:p>
    <w:p>
      <w:pPr>
        <w:rPr>
          <w:rFonts w:hint="eastAsia" w:ascii="仿宋_GB2312" w:eastAsia="仿宋_GB2312"/>
          <w:sz w:val="28"/>
        </w:rPr>
      </w:pPr>
    </w:p>
    <w:p>
      <w:pPr>
        <w:rPr>
          <w:rFonts w:hint="eastAsia" w:ascii="仿宋_GB2312" w:eastAsia="仿宋_GB2312"/>
          <w:sz w:val="28"/>
        </w:rPr>
      </w:pPr>
    </w:p>
    <w:p>
      <w:pPr>
        <w:rPr>
          <w:rFonts w:hint="eastAsia" w:ascii="仿宋_GB2312" w:eastAsia="仿宋_GB2312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34E6F"/>
    <w:rsid w:val="15E34E6F"/>
    <w:rsid w:val="4381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2019-04-24T01:51:00Z</dcterms:created>
  <dc:creator>赵敏奇</dc:creator>
  <cp:lastModifiedBy>赵敏奇</cp:lastModifiedBy>
  <dcterms:modified xsi:type="dcterms:W3CDTF">2019-04-25T01:25:20Z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